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B7" w:rsidRDefault="00027D64">
      <w:pPr>
        <w:pStyle w:val="Heading1"/>
      </w:pPr>
      <w:r>
        <w:t>Sample Measures</w:t>
      </w:r>
    </w:p>
    <w:p w:rsidR="002F7BB7" w:rsidRDefault="002F7BB7">
      <w:pPr>
        <w:pStyle w:val="Heading1"/>
      </w:pPr>
    </w:p>
    <w:p w:rsidR="002F7BB7" w:rsidRDefault="00027D64">
      <w:pPr>
        <w:ind w:right="-135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Finance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2F7BB7">
        <w:trPr>
          <w:cantSplit/>
        </w:trPr>
        <w:tc>
          <w:tcPr>
            <w:tcW w:w="9900" w:type="dxa"/>
            <w:gridSpan w:val="2"/>
          </w:tcPr>
          <w:p w:rsidR="002F7BB7" w:rsidRDefault="00027D64">
            <w:pPr>
              <w:ind w:right="-13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Accounting</w:t>
            </w:r>
          </w:p>
        </w:tc>
      </w:tr>
      <w:tr w:rsidR="002F7BB7">
        <w:tc>
          <w:tcPr>
            <w:tcW w:w="504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Break-even Average Sale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Receivables turn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Turnover (times per year)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Working Capitol turnover (days)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flow per $ Sales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 per $ of Wages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Flow per Sales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 Turn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ROI%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Sales Ratio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Ratio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Percentage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Debt Expense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Capital Turnover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Cost as a % of Net Profit before 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</w:t>
            </w:r>
          </w:p>
        </w:tc>
        <w:tc>
          <w:tcPr>
            <w:tcW w:w="486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 to Equity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on Equity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on Net Sales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Margin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Payables Turn 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Current Asset Turnover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Working Capital Turnover (days)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Cash Flow per $ debt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per $ of Wages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Receivables as % Total Sales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per $ of Wages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per Person Employed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Ratio of Current Assets to Current Liabilities      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Ratio</w:t>
            </w:r>
          </w:p>
        </w:tc>
      </w:tr>
      <w:tr w:rsidR="002F7BB7">
        <w:trPr>
          <w:cantSplit/>
        </w:trPr>
        <w:tc>
          <w:tcPr>
            <w:tcW w:w="9900" w:type="dxa"/>
            <w:gridSpan w:val="2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Accounting</w:t>
            </w:r>
          </w:p>
        </w:tc>
      </w:tr>
      <w:tr w:rsidR="002F7BB7">
        <w:tc>
          <w:tcPr>
            <w:tcW w:w="504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late reports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errors in reports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Errors in input to information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input errors detected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time spent appraising/correcting 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errors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to prepare and send a bill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hrs/wk correcting or changing documents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bill-back activity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open items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 accounts processed in 3  days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data entry errors in A/R &amp; GL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untimely supplier invoices processed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between receipt of monies and deposit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sales by credit, cash, other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Down-time assoc. with hardware/software</w:t>
            </w:r>
          </w:p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Errors by outside auditors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complaints by users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processing time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errors in Payroll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billed and not received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final accounting jobs re-run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equipment sales miscoded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intra-company 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deviations from cash plan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advances outstanding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turnaround time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number of days from receipt to 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processing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Invoices process per person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process an invoice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shipments requiring more than one  </w:t>
            </w:r>
          </w:p>
          <w:p w:rsidR="002F7BB7" w:rsidRDefault="00027D64">
            <w:pPr>
              <w:ind w:left="144" w:right="-1350" w:hanging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attempt to invoice</w:t>
            </w:r>
          </w:p>
        </w:tc>
      </w:tr>
    </w:tbl>
    <w:p w:rsidR="002F7BB7" w:rsidRDefault="002F7BB7">
      <w:pPr>
        <w:rPr>
          <w:rFonts w:ascii="Arial" w:hAnsi="Arial" w:cs="Arial"/>
        </w:rPr>
      </w:pPr>
    </w:p>
    <w:p w:rsidR="00D45768" w:rsidRDefault="00D45768">
      <w:pPr>
        <w:rPr>
          <w:rFonts w:ascii="Arial" w:hAnsi="Arial" w:cs="Arial"/>
        </w:rPr>
      </w:pPr>
    </w:p>
    <w:p w:rsidR="00D45768" w:rsidRDefault="00D45768">
      <w:pPr>
        <w:rPr>
          <w:rFonts w:ascii="Arial" w:hAnsi="Arial" w:cs="Arial"/>
        </w:rPr>
      </w:pPr>
    </w:p>
    <w:p w:rsidR="00D45768" w:rsidRDefault="00D45768">
      <w:pPr>
        <w:rPr>
          <w:rFonts w:ascii="Arial" w:hAnsi="Arial" w:cs="Arial"/>
        </w:rPr>
      </w:pPr>
    </w:p>
    <w:p w:rsidR="00D45768" w:rsidRDefault="00D45768">
      <w:pPr>
        <w:rPr>
          <w:rFonts w:ascii="Arial" w:hAnsi="Arial" w:cs="Arial"/>
        </w:rPr>
      </w:pP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2F7BB7">
        <w:tc>
          <w:tcPr>
            <w:tcW w:w="5040" w:type="dxa"/>
          </w:tcPr>
          <w:p w:rsidR="002F7BB7" w:rsidRDefault="002F7BB7">
            <w:pPr>
              <w:ind w:right="-1350"/>
              <w:rPr>
                <w:rFonts w:ascii="Arial" w:hAnsi="Arial" w:cs="Arial"/>
                <w:b/>
                <w:iCs/>
              </w:rPr>
            </w:pPr>
          </w:p>
          <w:p w:rsidR="002F7BB7" w:rsidRDefault="002F7BB7">
            <w:pPr>
              <w:ind w:right="-1350"/>
              <w:rPr>
                <w:rFonts w:ascii="Arial" w:hAnsi="Arial" w:cs="Arial"/>
                <w:b/>
                <w:iCs/>
              </w:rPr>
            </w:pPr>
          </w:p>
          <w:p w:rsidR="002F7BB7" w:rsidRDefault="002F7BB7">
            <w:pPr>
              <w:ind w:right="-1350"/>
              <w:rPr>
                <w:rFonts w:ascii="Arial" w:hAnsi="Arial" w:cs="Arial"/>
                <w:b/>
                <w:iCs/>
              </w:rPr>
            </w:pPr>
          </w:p>
          <w:p w:rsidR="002F7BB7" w:rsidRDefault="002F7BB7">
            <w:pPr>
              <w:ind w:right="-1350"/>
              <w:rPr>
                <w:rFonts w:ascii="Arial" w:hAnsi="Arial" w:cs="Arial"/>
                <w:b/>
                <w:iCs/>
              </w:rPr>
            </w:pPr>
          </w:p>
          <w:p w:rsidR="002F7BB7" w:rsidRDefault="002F7BB7">
            <w:pPr>
              <w:ind w:right="-1350"/>
              <w:rPr>
                <w:rFonts w:ascii="Arial" w:hAnsi="Arial" w:cs="Arial"/>
                <w:b/>
                <w:iCs/>
              </w:rPr>
            </w:pPr>
          </w:p>
          <w:p w:rsidR="002F7BB7" w:rsidRDefault="00027D64">
            <w:pPr>
              <w:ind w:right="-135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Purchasing</w:t>
            </w:r>
          </w:p>
        </w:tc>
        <w:tc>
          <w:tcPr>
            <w:tcW w:w="4680" w:type="dxa"/>
          </w:tcPr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</w:tr>
      <w:tr w:rsidR="002F7BB7">
        <w:tc>
          <w:tcPr>
            <w:tcW w:w="504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spent on Rush or Emergency Purchases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Variances on material prices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Orders placed without competitive bid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returned goods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Rejects per shipment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Manufacturer Rebates for volume buying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out-of-stock occurrences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P.O.’s processed per person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Down-time associated with substandard     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parts/materials</w:t>
            </w:r>
            <w:r>
              <w:rPr>
                <w:rFonts w:ascii="Arial" w:hAnsi="Arial" w:cs="Arial"/>
              </w:rPr>
              <w:tab/>
            </w:r>
          </w:p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Price paid (per ft., lbs., etc.) for raw   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materials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Variances on material prices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purchases made from unapproved 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vendors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 on damaged goods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Accuracy – price paid to price quoted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returns by customer due to defective 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parts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saved with early pay discounts</w:t>
            </w: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</w:tr>
      <w:tr w:rsidR="002F7BB7">
        <w:tc>
          <w:tcPr>
            <w:tcW w:w="5040" w:type="dxa"/>
          </w:tcPr>
          <w:p w:rsidR="002F7BB7" w:rsidRDefault="00027D64">
            <w:pPr>
              <w:ind w:right="-13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</w:t>
            </w:r>
          </w:p>
        </w:tc>
        <w:tc>
          <w:tcPr>
            <w:tcW w:w="4680" w:type="dxa"/>
          </w:tcPr>
          <w:p w:rsidR="002F7BB7" w:rsidRDefault="002F7BB7">
            <w:pPr>
              <w:rPr>
                <w:rFonts w:ascii="Arial" w:hAnsi="Arial" w:cs="Arial"/>
              </w:rPr>
            </w:pPr>
          </w:p>
        </w:tc>
      </w:tr>
      <w:tr w:rsidR="002F7BB7">
        <w:tc>
          <w:tcPr>
            <w:tcW w:w="504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Accounts Receivable Aging 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past due accounts by type and %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Write-offs per type of customer, product,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time to establish new accounts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and % of sales re-negotiated post sale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past due accounts to total receivables</w:t>
            </w: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credit vs. cash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sales cash, credit, invoice,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sales rejected due to bad credit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and % of sales re-negotiated post sale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debt expense as a percentage of sales</w:t>
            </w:r>
            <w:r>
              <w:rPr>
                <w:rFonts w:ascii="Arial" w:hAnsi="Arial" w:cs="Arial"/>
              </w:rPr>
              <w:tab/>
            </w:r>
          </w:p>
          <w:p w:rsidR="002F7BB7" w:rsidRDefault="002F7BB7">
            <w:pPr>
              <w:rPr>
                <w:rFonts w:ascii="Arial" w:hAnsi="Arial" w:cs="Arial"/>
              </w:rPr>
            </w:pPr>
          </w:p>
        </w:tc>
      </w:tr>
    </w:tbl>
    <w:p w:rsidR="002F7BB7" w:rsidRDefault="00027D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6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2F7BB7">
        <w:tc>
          <w:tcPr>
            <w:tcW w:w="8640" w:type="dxa"/>
          </w:tcPr>
          <w:p w:rsidR="002F7BB7" w:rsidRDefault="00027D64">
            <w:pPr>
              <w:ind w:right="-1350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u w:val="single"/>
              </w:rPr>
              <w:t>Operations, Vendors, Suppliers</w:t>
            </w:r>
          </w:p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</w:tr>
      <w:tr w:rsidR="002F7BB7">
        <w:tc>
          <w:tcPr>
            <w:tcW w:w="864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 produced per person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 produced per day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production cost per unit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utilization rates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and % of defects by type, person, product, etc.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re-work due to employee error, defects, equip, etc.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costs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inventory on hand – not acceptable for sale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employee accidents due to equipment failure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production time lost due to accidents/month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time spent investigating safety issues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safety violations per week, month, employee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delays due to insufficient stock on hand 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on-time production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 on equipment, facilities,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R&amp;D generated by non-R&amp;D personnel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overtime hours per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%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# of days finished goods on hand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# of days incoming shipments not stocked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Warranty claims per week, month, year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level variations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Down-time due to poor maintenance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 shrinkage by shift, department,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accidents due to employee error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accidents due to improper storage of goods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Capacity rates/Optimal production rates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 Cycle time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Order-to-delivery response time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R&amp;D Return on Investment</w:t>
            </w:r>
          </w:p>
          <w:p w:rsidR="002F7BB7" w:rsidRDefault="002F7BB7">
            <w:pPr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</w:tbl>
    <w:p w:rsidR="002F7BB7" w:rsidRDefault="00027D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4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2F7BB7">
        <w:tc>
          <w:tcPr>
            <w:tcW w:w="8460" w:type="dxa"/>
          </w:tcPr>
          <w:p w:rsidR="002F7BB7" w:rsidRDefault="00027D64">
            <w:pPr>
              <w:ind w:right="-1350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u w:val="single"/>
              </w:rPr>
              <w:t>Management, People</w:t>
            </w:r>
          </w:p>
          <w:p w:rsidR="002F7BB7" w:rsidRDefault="002F7BB7">
            <w:pPr>
              <w:ind w:right="-1350"/>
              <w:rPr>
                <w:rFonts w:ascii="Arial" w:hAnsi="Arial" w:cs="Arial"/>
                <w:b/>
                <w:bCs/>
              </w:rPr>
            </w:pPr>
          </w:p>
        </w:tc>
      </w:tr>
      <w:tr w:rsidR="002F7BB7">
        <w:tc>
          <w:tcPr>
            <w:tcW w:w="846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union claims per month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hiring and training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acceptance/ratio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hourly wage 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turnover ratio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net income per manager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employee life-span/department/type,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pre-paid benefits/self insurance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cross-trained employees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managers trained on company policies, labor laws,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employees referred by existing employees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harassment claims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spent fighting employee claims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participation of employees in innovation programs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or Revenues generated from employee suggestions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morale index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satisfaction levels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competence levels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disability claims per month/type/$/etc.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starting salary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attracting applicants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net income per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net income per manager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employees to advance to management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cost of benefits, employee, compensation 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Compensations cost per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employee participation in profit sharing,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average personnel cost per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employees receiving exit interview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performance evaluations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suggestions given per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employee suggestions given/acted on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employee participation in optional events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employees participating in community activities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</w:tbl>
    <w:p w:rsidR="002F7BB7" w:rsidRDefault="00027D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8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2F7BB7">
        <w:tc>
          <w:tcPr>
            <w:tcW w:w="8820" w:type="dxa"/>
          </w:tcPr>
          <w:p w:rsidR="002F7BB7" w:rsidRDefault="00027D64">
            <w:pPr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u w:val="single"/>
              </w:rPr>
              <w:t>Marketing &amp; Sales, Customers</w:t>
            </w:r>
          </w:p>
          <w:p w:rsidR="002F7BB7" w:rsidRDefault="002F7BB7">
            <w:pPr>
              <w:ind w:right="-1350"/>
              <w:rPr>
                <w:rFonts w:ascii="Arial" w:hAnsi="Arial" w:cs="Arial"/>
              </w:rPr>
            </w:pPr>
          </w:p>
        </w:tc>
      </w:tr>
    </w:tbl>
    <w:p w:rsidR="002F7BB7" w:rsidRDefault="002F7BB7">
      <w:pPr>
        <w:rPr>
          <w:rFonts w:ascii="Arial" w:hAnsi="Arial" w:cs="Arial"/>
        </w:rPr>
      </w:pPr>
    </w:p>
    <w:tbl>
      <w:tblPr>
        <w:tblW w:w="88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2F7BB7">
        <w:tc>
          <w:tcPr>
            <w:tcW w:w="8820" w:type="dxa"/>
          </w:tcPr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Contact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Retention Rate</w:t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Attrition due to timing, quality, price.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compliments per week, month,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cost of problem resolution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sale for repeat, referral, new customers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Acquisition per source, lead, type,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Leads Generated per day, month, source, employee.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dead leads re-generated though follow-up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Direct Advertising to Institutional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budget on sponsorships/rate of return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# of contacts to close a sale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sales cycle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sales people making quota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sales calls per day/close rates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on time deliveries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deliveries ahead of schedule</w:t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rush shipping not paid by customer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Opportunity cost of back-orders, shipping errors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commissions to Gross and Net Profit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Break-even sales per customer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customer feedback processes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participation of customers in feedback programs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mark-up per order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Satisfaction Ratings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Acquisition Rate</w:t>
            </w:r>
          </w:p>
          <w:p w:rsidR="002F7BB7" w:rsidRDefault="00027D64">
            <w:pPr>
              <w:pStyle w:val="Footnote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Average sale per customer, day, product line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Complaints per week, month, employee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Success Ratio (problems raised/solved)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share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growth in sales for repeat customers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Lifetime value of customers per source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rates per day, month, source, employee, etc.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total accurate orders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order errors, by person, department, type, etc.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advertising from COOP monies</w:t>
            </w:r>
            <w:r>
              <w:rPr>
                <w:rFonts w:ascii="Arial" w:hAnsi="Arial" w:cs="Arial"/>
              </w:rPr>
              <w:tab/>
            </w: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Marketing Continued . . </w:t>
            </w:r>
            <w:r>
              <w:rPr>
                <w:rFonts w:ascii="Arial" w:hAnsi="Arial" w:cs="Arial"/>
              </w:rPr>
              <w:t>.</w:t>
            </w:r>
          </w:p>
          <w:p w:rsidR="002F7BB7" w:rsidRDefault="002F7BB7">
            <w:pPr>
              <w:rPr>
                <w:rFonts w:ascii="Arial" w:hAnsi="Arial" w:cs="Arial"/>
              </w:rPr>
            </w:pP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Advertising costs/Gross Sales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Advertising costs /Average Sale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time source of new customer identified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incoming calls per day / sales, customer service, etc.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nuisance calls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outgoing calls per day/sales, customer service, etc.</w:t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sales = to up sell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rates per offer, price, sales person,  etc.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customers who re-buy within X # days, weeks</w:t>
            </w:r>
          </w:p>
          <w:p w:rsidR="002F7BB7" w:rsidRDefault="0002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F7BB7" w:rsidRDefault="00027D64">
            <w:pPr>
              <w:ind w:right="-13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</w:tbl>
    <w:p w:rsidR="00027D64" w:rsidRDefault="00027D64"/>
    <w:sectPr w:rsidR="0002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04" w:rsidRDefault="00F16604" w:rsidP="00D45768">
      <w:r>
        <w:separator/>
      </w:r>
    </w:p>
  </w:endnote>
  <w:endnote w:type="continuationSeparator" w:id="0">
    <w:p w:rsidR="00F16604" w:rsidRDefault="00F16604" w:rsidP="00D4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68" w:rsidRDefault="00D4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8156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45768" w:rsidRDefault="00D457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768" w:rsidRDefault="00D457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68" w:rsidRDefault="00D4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04" w:rsidRDefault="00F16604" w:rsidP="00D45768">
      <w:r>
        <w:separator/>
      </w:r>
    </w:p>
  </w:footnote>
  <w:footnote w:type="continuationSeparator" w:id="0">
    <w:p w:rsidR="00F16604" w:rsidRDefault="00F16604" w:rsidP="00D4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68" w:rsidRDefault="00D4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68" w:rsidRDefault="00D45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68" w:rsidRDefault="00D45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E2"/>
    <w:rsid w:val="00027D64"/>
    <w:rsid w:val="002F7BB7"/>
    <w:rsid w:val="005160E2"/>
    <w:rsid w:val="00D45768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Measures</vt:lpstr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Measures</dc:title>
  <dc:creator>Valued Gateway Client</dc:creator>
  <cp:lastModifiedBy>edi</cp:lastModifiedBy>
  <cp:revision>3</cp:revision>
  <dcterms:created xsi:type="dcterms:W3CDTF">2009-12-02T13:50:00Z</dcterms:created>
  <dcterms:modified xsi:type="dcterms:W3CDTF">2014-06-17T01:18:00Z</dcterms:modified>
</cp:coreProperties>
</file>